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jc w:val="center"/>
        <w:rPr>
          <w:rFonts w:ascii="Arial" w:hAnsi="Arial" w:cs="Arial"/>
          <w:b/>
          <w:b/>
          <w:sz w:val="24"/>
          <w:szCs w:val="24"/>
        </w:rPr>
      </w:pPr>
      <w:bookmarkStart w:id="0" w:name="__UnoMark__32786_1746494381"/>
      <w:bookmarkStart w:id="1" w:name="__UnoMark__32785_1746494381"/>
      <w:bookmarkStart w:id="2" w:name="__UnoMark__32941_1746494381"/>
      <w:bookmarkStart w:id="3" w:name="__UnoMark__32942_1746494381"/>
      <w:bookmarkStart w:id="4" w:name="__UnoMark__32943_1746494381"/>
      <w:bookmarkStart w:id="5" w:name="__UnoMark__32944_1746494381"/>
      <w:bookmarkStart w:id="6" w:name="__UnoMark__32945_1746494381"/>
      <w:bookmarkStart w:id="7" w:name="__UnoMark__32946_1746494381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drawing>
          <wp:anchor behindDoc="0" distT="0" distB="635" distL="0" distR="889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381760" cy="361315"/>
            <wp:effectExtent l="0" t="0" r="0" b="0"/>
            <wp:wrapTopAndBottom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8655" cy="655955"/>
            <wp:effectExtent l="0" t="0" r="0" b="0"/>
            <wp:wrapTopAndBottom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4"/>
          <w:szCs w:val="24"/>
        </w:rPr>
        <w:t>M</w:t>
      </w:r>
      <w:r>
        <w:rPr>
          <w:rFonts w:cs="Arial" w:ascii="Arial" w:hAnsi="Arial"/>
          <w:b/>
          <w:sz w:val="24"/>
          <w:szCs w:val="24"/>
        </w:rPr>
        <w:t>INISTÉRIO DA EDUCAÇÃO</w:t>
      </w:r>
    </w:p>
    <w:p>
      <w:pPr>
        <w:pStyle w:val="Normal"/>
        <w:spacing w:lineRule="atLeast" w:line="200" w:before="0" w:after="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SECRETARIA DE EDUCAÇÃO PROFISSIONAL E TECNOLÓGICA</w:t>
      </w:r>
    </w:p>
    <w:p>
      <w:pPr>
        <w:pStyle w:val="Normal"/>
        <w:pBdr>
          <w:bottom w:val="single" w:sz="12" w:space="1" w:color="00000A"/>
        </w:pBdr>
        <w:spacing w:lineRule="atLeast" w:line="200" w:before="0" w:after="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INSTITUTO FEDERAL DE EDUCAÇÃO, CIÊNCIA E TECNOLOGIA DO SERTÃO PERNAMBUCANO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>CERTIDÃO DE NADA CONSTA RELATIVO A PENDÊNCIA NO ÂMBITO INSTITUCIONA</w:t>
      </w:r>
      <w:bookmarkStart w:id="8" w:name="__UnoMark__32947_1746494381"/>
      <w:bookmarkEnd w:id="8"/>
      <w:r>
        <w:rPr>
          <w:b/>
          <w:sz w:val="28"/>
          <w:szCs w:val="28"/>
        </w:rPr>
        <w:t>L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>SERVIDOR(A) D</w:t>
      </w:r>
      <w:r>
        <w:rPr>
          <w:b/>
          <w:sz w:val="28"/>
          <w:szCs w:val="28"/>
        </w:rPr>
        <w:t>O CAMPUS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Setor abaixo descriminado deverá atestar a existência, ou não, de pendências do servidor relativa a entrega de relatórios, registros de notas, cadernetas, empréstimos de equipamentos e demais atividades do servidor que estejam </w:t>
      </w:r>
      <w:bookmarkStart w:id="9" w:name="_GoBack"/>
      <w:bookmarkEnd w:id="9"/>
      <w:r>
        <w:rPr>
          <w:sz w:val="24"/>
          <w:szCs w:val="24"/>
        </w:rPr>
        <w:t>relacionadas há algumas dessas instâncias.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elacomgrade"/>
        <w:tblW w:w="100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3"/>
        <w:gridCol w:w="2514"/>
        <w:gridCol w:w="2513"/>
        <w:gridCol w:w="2513"/>
      </w:tblGrid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Setor</w:t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Parecer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Carimbo / Assinatura do Responsável</w:t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Setor de lotação / Coordenação do Curso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Atendimento ao aluno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Controle Acadêmico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Pesquisa, Inovação e Pós-Graduação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Extensão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Ensino</w:t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de Pessoas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Biblioteca</w:t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 e Planejamento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Tecnologia da Informação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Concessão de Diárias e Passagens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PRONATEC</w:t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993" w:right="849" w:header="0" w:top="426" w:footer="0" w:bottom="426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0" w:after="200"/>
        <w:jc w:val="both"/>
        <w:rPr/>
      </w:pPr>
      <w:r>
        <w:rPr/>
      </w:r>
    </w:p>
    <w:p>
      <w:pPr>
        <w:pStyle w:val="Cabealho"/>
        <w:jc w:val="center"/>
        <w:rPr/>
      </w:pPr>
      <w:r>
        <w:drawing>
          <wp:anchor behindDoc="0" distT="0" distB="635" distL="0" distR="8890" simplePos="0" locked="0" layoutInCell="1" allowOverlap="1" relativeHeight="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381760" cy="361315"/>
            <wp:effectExtent l="0" t="0" r="0" b="0"/>
            <wp:wrapTopAndBottom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8655" cy="655955"/>
            <wp:effectExtent l="0" t="0" r="0" b="0"/>
            <wp:wrapTopAndBottom/>
            <wp:docPr id="4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4"/>
          <w:szCs w:val="24"/>
        </w:rPr>
        <w:t>M</w:t>
      </w:r>
      <w:r>
        <w:rPr>
          <w:rFonts w:cs="Arial" w:ascii="Arial" w:hAnsi="Arial"/>
          <w:b/>
          <w:sz w:val="24"/>
          <w:szCs w:val="24"/>
        </w:rPr>
        <w:t>INISTÉRIO DA EDUCAÇÃO</w:t>
      </w:r>
    </w:p>
    <w:p>
      <w:pPr>
        <w:pStyle w:val="Normal"/>
        <w:spacing w:lineRule="atLeast" w:line="200" w:before="0" w:after="0"/>
        <w:jc w:val="center"/>
        <w:rPr/>
      </w:pPr>
      <w:r>
        <w:rPr>
          <w:rFonts w:cs="Arial" w:ascii="Arial" w:hAnsi="Arial"/>
          <w:b/>
          <w:sz w:val="16"/>
          <w:szCs w:val="16"/>
        </w:rPr>
        <w:t>SECRETARIA DE EDUCAÇÃO PROFISSIONAL E TECNOLÓGICA</w:t>
      </w:r>
    </w:p>
    <w:p>
      <w:pPr>
        <w:pStyle w:val="Normal"/>
        <w:pBdr>
          <w:bottom w:val="single" w:sz="12" w:space="1" w:color="00000A"/>
        </w:pBdr>
        <w:spacing w:lineRule="atLeast" w:line="200" w:before="0" w:after="0"/>
        <w:jc w:val="center"/>
        <w:rPr/>
      </w:pPr>
      <w:r>
        <w:rPr>
          <w:rFonts w:cs="Arial" w:ascii="Arial" w:hAnsi="Arial"/>
          <w:b/>
          <w:sz w:val="16"/>
          <w:szCs w:val="16"/>
        </w:rPr>
        <w:t>INSTITUTO FEDERAL DE EDUCAÇÃO, CIÊNCIA E TECNOLOGIA DO SERTÃO PERNAMBUCANO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>CERTIDÃO DE NADA CONSTA RELATIVO A PENDÊNCIA NO ÂMBITO INSTITUCIONA</w:t>
      </w:r>
      <w:bookmarkStart w:id="10" w:name="__UnoMark__32947_17464943812"/>
      <w:bookmarkEnd w:id="10"/>
      <w:r>
        <w:rPr>
          <w:b/>
          <w:sz w:val="28"/>
          <w:szCs w:val="28"/>
        </w:rPr>
        <w:t>L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>SERVIDOR(A) DA REITORIA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  <w:szCs w:val="24"/>
        </w:rPr>
        <w:t xml:space="preserve">O Setor abaixo discriminado deverá atestar a existência, ou não, de pendências do servidor relativa a entrega de relatórios, registros de notas, cadernetas, empréstimos de equipamentos e demais atividades do servidor que estejam </w:t>
      </w:r>
      <w:bookmarkStart w:id="11" w:name="_GoBack2"/>
      <w:bookmarkEnd w:id="11"/>
      <w:r>
        <w:rPr>
          <w:sz w:val="24"/>
          <w:szCs w:val="24"/>
        </w:rPr>
        <w:t>relacionadas a algumas dessas instâncias.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elacomgrade"/>
        <w:tblW w:w="100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3"/>
        <w:gridCol w:w="2514"/>
        <w:gridCol w:w="2513"/>
        <w:gridCol w:w="2513"/>
      </w:tblGrid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Setor</w:t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Parecer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Carimbo / Assinatura do Responsável</w:t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Pró-Reitoria de Ensino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Pró-Reitoria de Desenvolvimento Institucional</w:t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Pró-Reitoria de Pesquisa, Inovação e Pós-graduação.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Pró-Reitoria de Extensão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Diretoria de Gestão de Pessoas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Concessão de Diárias e Passagens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 xml:space="preserve">Setor </w:t>
            </w:r>
            <w:r>
              <w:rPr>
                <w:sz w:val="24"/>
                <w:szCs w:val="24"/>
              </w:rPr>
              <w:t>de lotação</w:t>
            </w:r>
            <w:r>
              <w:rPr>
                <w:sz w:val="24"/>
                <w:szCs w:val="24"/>
              </w:rPr>
              <w:t xml:space="preserve"> do servidor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footerReference w:type="default" r:id="rId7"/>
      <w:type w:val="nextPage"/>
      <w:pgSz w:w="11906" w:h="16838"/>
      <w:pgMar w:left="993" w:right="849" w:header="0" w:top="426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ladea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07f0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pt-BR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07f06"/>
    <w:rPr>
      <w:rFonts w:ascii="Calibri" w:hAnsi="Calibri" w:eastAsia="Calibri" w:cs="Calibri"/>
      <w:lang w:eastAsia="ar-SA"/>
    </w:rPr>
  </w:style>
  <w:style w:type="character" w:styleId="LinkdaInternet" w:customStyle="1">
    <w:name w:val="Link da Internet"/>
    <w:basedOn w:val="DefaultParagraphFont"/>
    <w:uiPriority w:val="99"/>
    <w:semiHidden/>
    <w:unhideWhenUsed/>
    <w:qFormat/>
    <w:rsid w:val="00b81c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81c8c"/>
    <w:rPr>
      <w:color w:val="800080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174bf"/>
    <w:rPr>
      <w:rFonts w:ascii="Segoe UI" w:hAnsi="Segoe UI" w:eastAsia="Calibri" w:cs="Segoe UI"/>
      <w:sz w:val="18"/>
      <w:szCs w:val="18"/>
      <w:lang w:eastAsia="ar-SA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d505c"/>
    <w:rPr>
      <w:rFonts w:cs="Calibri"/>
      <w:color w:val="00000A"/>
      <w:sz w:val="22"/>
      <w:lang w:eastAsia="ar-SA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Caladea" w:hAnsi="Caladea" w:eastAsia="Microsoft YaHei" w:cs="Lucida Sans"/>
      <w:sz w:val="28"/>
      <w:szCs w:val="28"/>
    </w:rPr>
  </w:style>
  <w:style w:type="paragraph" w:styleId="Corpodetexto">
    <w:name w:val="Corpo de texto"/>
    <w:basedOn w:val="Normal"/>
    <w:rsid w:val="008544ea"/>
    <w:pPr>
      <w:spacing w:lineRule="auto" w:line="288" w:before="0" w:after="140"/>
    </w:pPr>
    <w:rPr/>
  </w:style>
  <w:style w:type="paragraph" w:styleId="Lista">
    <w:name w:val="Lista"/>
    <w:basedOn w:val="Corpodetexto"/>
    <w:rsid w:val="008544ea"/>
    <w:pPr/>
    <w:rPr>
      <w:rFonts w:cs="Ari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8544ea"/>
    <w:pPr>
      <w:suppressLineNumbers/>
    </w:pPr>
    <w:rPr>
      <w:rFonts w:cs="Arial"/>
    </w:rPr>
  </w:style>
  <w:style w:type="paragraph" w:styleId="Cabealho">
    <w:name w:val="Cabeçalho"/>
    <w:basedOn w:val="Normal"/>
    <w:link w:val="CabealhoChar"/>
    <w:rsid w:val="00e07f0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174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tulododocumento">
    <w:name w:val="Título do documento"/>
    <w:basedOn w:val="Normal"/>
    <w:qFormat/>
    <w:rsid w:val="008544ea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8544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Msonormal" w:customStyle="1">
    <w:name w:val="msonormal"/>
    <w:basedOn w:val="Normal"/>
    <w:qFormat/>
    <w:rsid w:val="00b81c8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6" w:customStyle="1">
    <w:name w:val="xl66"/>
    <w:basedOn w:val="Normal"/>
    <w:qFormat/>
    <w:rsid w:val="00b81c8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eastAsia="Times New Roman" w:cs="Times New Roman"/>
      <w:sz w:val="20"/>
      <w:szCs w:val="20"/>
      <w:lang w:eastAsia="pt-BR"/>
    </w:rPr>
  </w:style>
  <w:style w:type="paragraph" w:styleId="Xl67" w:customStyle="1">
    <w:name w:val="xl67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68" w:customStyle="1">
    <w:name w:val="xl68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69" w:customStyle="1">
    <w:name w:val="xl69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70" w:customStyle="1">
    <w:name w:val="xl70"/>
    <w:basedOn w:val="Normal"/>
    <w:qFormat/>
    <w:rsid w:val="00b81c8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71" w:customStyle="1">
    <w:name w:val="xl71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Rodapé"/>
    <w:basedOn w:val="Normal"/>
    <w:link w:val="RodapChar"/>
    <w:uiPriority w:val="99"/>
    <w:unhideWhenUsed/>
    <w:rsid w:val="00ad505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94ff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unhideWhenUsed/>
    <w:rsid w:val="00d92882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Application>LibreOffice/5.0.4.2$Windows_x86 LibreOffice_project/2b9802c1994aa0b7dc6079e128979269cf95bc78</Application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2018-01-08T17:12:00Z</dcterms:created>
  <dc:creator>Jean Lucio</dc:creator>
  <dc:language>pt-BR</dc:language>
  <cp:lastPrinted>2016-12-18T01:14:00Z</cp:lastPrinted>
  <dcterms:modified xsi:type="dcterms:W3CDTF">2025-07-21T14:30:22Z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